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17" w:rsidRDefault="00C813EF">
      <w:pPr>
        <w:pStyle w:val="Standard"/>
        <w:jc w:val="center"/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Přiznání místního poplatku z pobytu</w:t>
      </w:r>
    </w:p>
    <w:p w:rsidR="00762317" w:rsidRDefault="00C813EF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(ve smyslu obecně závazné vyhlášky obce Mirkovice č.4/2023 o místním poplatku z pobytu)</w:t>
      </w:r>
    </w:p>
    <w:p w:rsidR="00762317" w:rsidRDefault="00762317">
      <w:pPr>
        <w:pStyle w:val="Standard"/>
        <w:spacing w:after="113"/>
        <w:rPr>
          <w:rFonts w:ascii="Calibri" w:hAnsi="Calibri" w:cs="Calibri"/>
          <w:sz w:val="22"/>
          <w:szCs w:val="22"/>
        </w:rPr>
      </w:pPr>
    </w:p>
    <w:p w:rsidR="00762317" w:rsidRDefault="00C813EF">
      <w:pPr>
        <w:pStyle w:val="Standard"/>
        <w:spacing w:after="113"/>
        <w:rPr>
          <w:rFonts w:ascii="Calibri" w:hAnsi="Calibri" w:cs="Calibri"/>
        </w:rPr>
      </w:pPr>
      <w:r>
        <w:rPr>
          <w:rFonts w:ascii="Calibri" w:hAnsi="Calibri" w:cs="Calibri"/>
        </w:rPr>
        <w:t>Plátce:</w:t>
      </w:r>
    </w:p>
    <w:p w:rsidR="00762317" w:rsidRDefault="00C813EF">
      <w:pPr>
        <w:pStyle w:val="Standard"/>
        <w:spacing w:after="113"/>
      </w:pPr>
      <w:r>
        <w:rPr>
          <w:rFonts w:ascii="Calibri" w:hAnsi="Calibri" w:cs="Calibri"/>
        </w:rPr>
        <w:t>Adresa:</w:t>
      </w:r>
    </w:p>
    <w:p w:rsidR="00762317" w:rsidRDefault="00C813EF">
      <w:pPr>
        <w:pStyle w:val="Standard"/>
        <w:spacing w:after="113"/>
      </w:pPr>
      <w:r>
        <w:rPr>
          <w:rFonts w:ascii="Calibri" w:hAnsi="Calibri" w:cs="Calibri"/>
        </w:rPr>
        <w:t>IČ:</w:t>
      </w:r>
    </w:p>
    <w:p w:rsidR="00762317" w:rsidRDefault="00C813EF">
      <w:pPr>
        <w:pStyle w:val="Standard"/>
        <w:spacing w:after="113"/>
        <w:rPr>
          <w:rFonts w:ascii="Calibri" w:hAnsi="Calibri" w:cs="Calibri"/>
        </w:rPr>
      </w:pPr>
      <w:r>
        <w:rPr>
          <w:rFonts w:ascii="Calibri" w:hAnsi="Calibri" w:cs="Calibri"/>
        </w:rPr>
        <w:t>Provozovna:</w:t>
      </w:r>
    </w:p>
    <w:p w:rsidR="00762317" w:rsidRDefault="00C813EF">
      <w:pPr>
        <w:pStyle w:val="Standard"/>
        <w:spacing w:after="113"/>
        <w:rPr>
          <w:rFonts w:ascii="Calibri" w:hAnsi="Calibri" w:cs="Calibri"/>
        </w:rPr>
      </w:pPr>
      <w:r>
        <w:rPr>
          <w:rFonts w:ascii="Calibri" w:hAnsi="Calibri" w:cs="Calibri"/>
        </w:rPr>
        <w:t>Telefon:</w:t>
      </w:r>
    </w:p>
    <w:p w:rsidR="00762317" w:rsidRDefault="00C813EF">
      <w:pPr>
        <w:pStyle w:val="Standard"/>
        <w:spacing w:after="113"/>
        <w:rPr>
          <w:rFonts w:ascii="Calibri" w:hAnsi="Calibri" w:cs="Calibri"/>
        </w:rPr>
      </w:pPr>
      <w:r>
        <w:rPr>
          <w:rFonts w:ascii="Calibri" w:hAnsi="Calibri" w:cs="Calibri"/>
        </w:rPr>
        <w:t xml:space="preserve">Způsob platby </w:t>
      </w:r>
      <w:r>
        <w:rPr>
          <w:rFonts w:ascii="Calibri" w:hAnsi="Calibri" w:cs="Calibri"/>
        </w:rPr>
        <w:t>v hotovosti: ANO  –  NE</w:t>
      </w:r>
    </w:p>
    <w:p w:rsidR="00762317" w:rsidRDefault="00C813EF">
      <w:pPr>
        <w:pStyle w:val="Standard"/>
        <w:spacing w:after="113"/>
      </w:pPr>
      <w:r>
        <w:rPr>
          <w:rFonts w:ascii="Calibri" w:hAnsi="Calibri" w:cs="Calibri"/>
        </w:rPr>
        <w:t>Převodním příkazem z účtu č.:</w:t>
      </w:r>
    </w:p>
    <w:p w:rsidR="00762317" w:rsidRDefault="0076231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762317" w:rsidRDefault="0076231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762317" w:rsidRDefault="00C813EF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Za………………………čtvrtletí roku……………………………………………………..</w:t>
      </w:r>
    </w:p>
    <w:p w:rsidR="00762317" w:rsidRDefault="00762317">
      <w:pPr>
        <w:pStyle w:val="Standard"/>
        <w:rPr>
          <w:rFonts w:ascii="Calibri" w:hAnsi="Calibri" w:cs="Calibri"/>
          <w:sz w:val="22"/>
          <w:szCs w:val="22"/>
        </w:rPr>
      </w:pPr>
    </w:p>
    <w:p w:rsidR="00762317" w:rsidRDefault="00C813EF">
      <w:pPr>
        <w:pStyle w:val="Standard"/>
      </w:pPr>
      <w:r>
        <w:rPr>
          <w:rFonts w:ascii="Calibri" w:hAnsi="Calibri" w:cs="Calibri"/>
          <w:sz w:val="22"/>
          <w:szCs w:val="22"/>
        </w:rPr>
        <w:t>Počet prospaných nocí celkem</w:t>
      </w:r>
      <w:r>
        <w:rPr>
          <w:rFonts w:ascii="Calibri" w:hAnsi="Calibri" w:cs="Calibri"/>
          <w:i/>
          <w:sz w:val="22"/>
          <w:szCs w:val="22"/>
        </w:rPr>
        <w:t xml:space="preserve">…………………………………………………………………..     </w:t>
      </w:r>
      <w:r>
        <w:rPr>
          <w:rFonts w:ascii="Calibri" w:hAnsi="Calibri" w:cs="Calibri"/>
          <w:sz w:val="22"/>
          <w:szCs w:val="22"/>
        </w:rPr>
        <w:t xml:space="preserve">                                    </w:t>
      </w:r>
    </w:p>
    <w:p w:rsidR="00762317" w:rsidRDefault="00C813EF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Počet prospaných nocí osvobozených od poplatku……………………</w:t>
      </w:r>
      <w:r>
        <w:rPr>
          <w:rFonts w:ascii="Calibri" w:hAnsi="Calibri" w:cs="Calibri"/>
          <w:sz w:val="22"/>
          <w:szCs w:val="22"/>
        </w:rPr>
        <w:t xml:space="preserve">……………….                 </w:t>
      </w:r>
    </w:p>
    <w:p w:rsidR="00762317" w:rsidRDefault="00C813EF">
      <w:pPr>
        <w:pStyle w:val="Standard"/>
        <w:ind w:righ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Počet prospaných nocí podléhajících poplatku ………………………………………….  x 6 ,- Kč (sazba poplatku z pobytu)</w:t>
      </w:r>
    </w:p>
    <w:p w:rsidR="00762317" w:rsidRDefault="00762317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:rsidR="00762317" w:rsidRDefault="00C813EF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celkem     ……………………………………………………………………….. Kč</w:t>
      </w:r>
    </w:p>
    <w:p w:rsidR="00762317" w:rsidRDefault="00762317">
      <w:pPr>
        <w:pStyle w:val="Standard"/>
        <w:rPr>
          <w:rFonts w:ascii="Calibri" w:hAnsi="Calibri" w:cs="Calibri"/>
          <w:sz w:val="22"/>
          <w:szCs w:val="22"/>
        </w:rPr>
      </w:pPr>
    </w:p>
    <w:p w:rsidR="00762317" w:rsidRDefault="00762317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:rsidR="00762317" w:rsidRDefault="00762317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:rsidR="00762317" w:rsidRDefault="00C813EF">
      <w:pPr>
        <w:pStyle w:val="Standard"/>
      </w:pPr>
      <w:r>
        <w:rPr>
          <w:rFonts w:ascii="Calibri" w:hAnsi="Calibri" w:cs="Calibri"/>
          <w:sz w:val="22"/>
          <w:szCs w:val="22"/>
        </w:rPr>
        <w:t>Podpis, popř. razítko:………………………………………………………………….</w:t>
      </w:r>
    </w:p>
    <w:p w:rsidR="00762317" w:rsidRDefault="0076231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762317" w:rsidRDefault="00762317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="00762317" w:rsidRDefault="0076231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62317" w:rsidRDefault="0076231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62317" w:rsidRDefault="0076231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62317" w:rsidRDefault="0076231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62317" w:rsidRDefault="00C813EF">
      <w:pPr>
        <w:pStyle w:val="Standard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Požadované údaje </w:t>
      </w:r>
      <w:r>
        <w:rPr>
          <w:rFonts w:ascii="Calibri" w:hAnsi="Calibri" w:cs="Calibri"/>
          <w:b/>
          <w:bCs/>
          <w:sz w:val="22"/>
          <w:szCs w:val="22"/>
        </w:rPr>
        <w:t xml:space="preserve">doplňte a zašlete po ukončení příslušného čtvrtletí. </w:t>
      </w:r>
    </w:p>
    <w:p w:rsidR="00762317" w:rsidRDefault="00762317">
      <w:pPr>
        <w:pStyle w:val="Standard"/>
        <w:spacing w:after="113"/>
        <w:rPr>
          <w:rFonts w:ascii="Calibri" w:hAnsi="Calibri" w:cs="Calibri"/>
          <w:b/>
          <w:sz w:val="22"/>
          <w:szCs w:val="22"/>
        </w:rPr>
      </w:pPr>
    </w:p>
    <w:p w:rsidR="00762317" w:rsidRDefault="00C813EF">
      <w:pPr>
        <w:pStyle w:val="Standard"/>
        <w:spacing w:after="113"/>
      </w:pPr>
      <w:r>
        <w:rPr>
          <w:rFonts w:ascii="Calibri" w:hAnsi="Calibri" w:cs="Calibri"/>
          <w:b/>
          <w:sz w:val="22"/>
          <w:szCs w:val="22"/>
        </w:rPr>
        <w:t>UPOZORNĚNÍ:</w:t>
      </w:r>
    </w:p>
    <w:p w:rsidR="00762317" w:rsidRDefault="00C813EF">
      <w:pPr>
        <w:pStyle w:val="Standard"/>
        <w:tabs>
          <w:tab w:val="left" w:pos="345"/>
        </w:tabs>
        <w:jc w:val="both"/>
      </w:pPr>
      <w:r>
        <w:rPr>
          <w:rFonts w:ascii="Calibri" w:hAnsi="Calibri" w:cs="Calibri"/>
          <w:sz w:val="20"/>
          <w:szCs w:val="20"/>
        </w:rPr>
        <w:t xml:space="preserve">Místní poplatek z pobytu jste povinni odvést na účet správce  poplatku  č. </w:t>
      </w:r>
      <w:proofErr w:type="spellStart"/>
      <w:r>
        <w:rPr>
          <w:rFonts w:ascii="Calibri" w:hAnsi="Calibri" w:cs="Calibri"/>
          <w:sz w:val="20"/>
          <w:szCs w:val="20"/>
        </w:rPr>
        <w:t>ú.</w:t>
      </w:r>
      <w:proofErr w:type="spellEnd"/>
      <w:r>
        <w:rPr>
          <w:rFonts w:ascii="Calibri" w:hAnsi="Calibri" w:cs="Calibri"/>
          <w:sz w:val="20"/>
          <w:szCs w:val="20"/>
        </w:rPr>
        <w:t xml:space="preserve"> 6527241/0100  bankovním převodem nebo v hotovosti na OÚ Mirkovice, v souladu s obecně závaznou vyhláškou obce M</w:t>
      </w:r>
      <w:r>
        <w:rPr>
          <w:rFonts w:ascii="Calibri" w:hAnsi="Calibri" w:cs="Calibri"/>
          <w:sz w:val="20"/>
          <w:szCs w:val="20"/>
        </w:rPr>
        <w:t xml:space="preserve">irkovice č.4/2023 o místním poplatku z pobytu účinné od 1.1.2024 , </w:t>
      </w:r>
      <w:r>
        <w:rPr>
          <w:rFonts w:ascii="Calibri" w:hAnsi="Calibri" w:cs="Calibri"/>
          <w:b/>
          <w:sz w:val="20"/>
          <w:szCs w:val="20"/>
        </w:rPr>
        <w:t>nejpozději do posledního dne následujícího čtvrtletí.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762317" w:rsidRDefault="00C813EF">
      <w:pPr>
        <w:pStyle w:val="Standard"/>
        <w:spacing w:before="113"/>
        <w:jc w:val="both"/>
      </w:pPr>
      <w:r>
        <w:rPr>
          <w:rFonts w:ascii="Calibri" w:hAnsi="Calibri" w:cs="Calibri"/>
          <w:sz w:val="20"/>
          <w:szCs w:val="20"/>
        </w:rPr>
        <w:t>Nebudou–</w:t>
      </w:r>
      <w:proofErr w:type="spellStart"/>
      <w:r>
        <w:rPr>
          <w:rFonts w:ascii="Calibri" w:hAnsi="Calibri" w:cs="Calibri"/>
          <w:sz w:val="20"/>
          <w:szCs w:val="20"/>
        </w:rPr>
        <w:t>li</w:t>
      </w:r>
      <w:proofErr w:type="spellEnd"/>
      <w:r>
        <w:rPr>
          <w:rFonts w:ascii="Calibri" w:hAnsi="Calibri" w:cs="Calibri"/>
          <w:sz w:val="20"/>
          <w:szCs w:val="20"/>
        </w:rPr>
        <w:t xml:space="preserve"> poplatky odvedeny plátcem včas nebo ve správné výši, vyměří mu správce poplatku poplatek platebním výměrem k přímé úhradě. </w:t>
      </w:r>
      <w:r>
        <w:rPr>
          <w:rFonts w:ascii="Calibri" w:hAnsi="Calibri" w:cs="Calibri"/>
          <w:sz w:val="20"/>
          <w:szCs w:val="20"/>
        </w:rPr>
        <w:t>Včas neodvedené poplatky nebo část těchto poplatků může správce poplatku zvýšit až na trojnásobek.</w:t>
      </w:r>
    </w:p>
    <w:sectPr w:rsidR="00762317">
      <w:headerReference w:type="default" r:id="rId6"/>
      <w:pgSz w:w="11906" w:h="16838"/>
      <w:pgMar w:top="1417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EF" w:rsidRDefault="00C813EF">
      <w:pPr>
        <w:spacing w:after="0"/>
      </w:pPr>
      <w:r>
        <w:separator/>
      </w:r>
    </w:p>
  </w:endnote>
  <w:endnote w:type="continuationSeparator" w:id="0">
    <w:p w:rsidR="00C813EF" w:rsidRDefault="00C81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EF" w:rsidRDefault="00C813E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813EF" w:rsidRDefault="00C813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BA" w:rsidRDefault="00C813EF">
    <w:pPr>
      <w:pStyle w:val="Nzev"/>
      <w:pBdr>
        <w:bottom w:val="single" w:sz="12" w:space="1" w:color="000000"/>
      </w:pBdr>
      <w:tabs>
        <w:tab w:val="center" w:pos="4749"/>
      </w:tabs>
      <w:jc w:val="left"/>
    </w:pPr>
    <w:r>
      <w:rPr>
        <w:noProof/>
        <w:u w:val="none"/>
      </w:rPr>
      <w:drawing>
        <wp:inline distT="0" distB="0" distL="0" distR="0">
          <wp:extent cx="631868" cy="655569"/>
          <wp:effectExtent l="0" t="0" r="0" b="0"/>
          <wp:docPr id="1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868" cy="6555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u w:val="none"/>
      </w:rPr>
      <w:t xml:space="preserve">     </w:t>
    </w:r>
    <w:r>
      <w:rPr>
        <w:rFonts w:ascii="Calibri" w:hAnsi="Calibri"/>
        <w:u w:val="none"/>
      </w:rPr>
      <w:t>Obecní úřad Mirkovice, Mirkovice čp. 19, 382 32 Velešín</w:t>
    </w:r>
  </w:p>
  <w:p w:rsidR="003E61BA" w:rsidRDefault="00C813EF">
    <w:pPr>
      <w:pStyle w:val="Zhlav"/>
    </w:pPr>
  </w:p>
  <w:p w:rsidR="003E61BA" w:rsidRDefault="00C813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2317"/>
    <w:rsid w:val="00762317"/>
    <w:rsid w:val="00C813EF"/>
    <w:rsid w:val="00D3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F932-7032-4409-AC72-E81D4A40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sz w:val="32"/>
      <w:szCs w:val="32"/>
      <w:u w:val="single"/>
      <w:lang w:eastAsia="cs-CZ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Mirkovice</dc:creator>
  <dc:description/>
  <cp:lastModifiedBy>uzivatel</cp:lastModifiedBy>
  <cp:revision>2</cp:revision>
  <cp:lastPrinted>2024-06-26T09:15:00Z</cp:lastPrinted>
  <dcterms:created xsi:type="dcterms:W3CDTF">2024-06-26T11:39:00Z</dcterms:created>
  <dcterms:modified xsi:type="dcterms:W3CDTF">2024-06-26T11:39:00Z</dcterms:modified>
</cp:coreProperties>
</file>